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6EC2" w14:textId="34D95EC2" w:rsidR="00A77B3E" w:rsidRDefault="0081391C">
      <w:pPr>
        <w:jc w:val="center"/>
        <w:rPr>
          <w:b/>
          <w:caps/>
        </w:rPr>
      </w:pPr>
      <w:r>
        <w:rPr>
          <w:b/>
          <w:caps/>
        </w:rPr>
        <w:t xml:space="preserve">Zarządzenie Nr </w:t>
      </w:r>
      <w:r w:rsidR="000258CC">
        <w:rPr>
          <w:b/>
          <w:caps/>
        </w:rPr>
        <w:t>1857/DG/2022</w:t>
      </w:r>
      <w:r>
        <w:rPr>
          <w:b/>
          <w:caps/>
        </w:rPr>
        <w:br/>
        <w:t>Prezydenta Miasta Kędzierzyn-Koźle</w:t>
      </w:r>
    </w:p>
    <w:p w14:paraId="7CECB8F4" w14:textId="7FB57586" w:rsidR="00A77B3E" w:rsidRDefault="0081391C">
      <w:pPr>
        <w:spacing w:before="280" w:after="280"/>
        <w:jc w:val="center"/>
        <w:rPr>
          <w:b/>
          <w:caps/>
        </w:rPr>
      </w:pPr>
      <w:r>
        <w:t xml:space="preserve">z dnia </w:t>
      </w:r>
      <w:r w:rsidR="000258CC">
        <w:t xml:space="preserve">14 kwietnia </w:t>
      </w:r>
      <w:r>
        <w:t>2022 r.</w:t>
      </w:r>
    </w:p>
    <w:p w14:paraId="2080567D" w14:textId="77777777" w:rsidR="00A77B3E" w:rsidRDefault="0081391C">
      <w:pPr>
        <w:keepNext/>
        <w:spacing w:after="480"/>
        <w:jc w:val="center"/>
      </w:pPr>
      <w:r>
        <w:rPr>
          <w:b/>
        </w:rPr>
        <w:t>zmieniające zarządzenie w sprawie ustalenia Regulaminu korzystania z biletu elektronicznego Miasta Kędzierzyn-Koźle - „</w:t>
      </w:r>
      <w:proofErr w:type="spellStart"/>
      <w:r>
        <w:rPr>
          <w:b/>
        </w:rPr>
        <w:t>eMZetki</w:t>
      </w:r>
      <w:proofErr w:type="spellEnd"/>
      <w:r>
        <w:rPr>
          <w:b/>
        </w:rPr>
        <w:t>”</w:t>
      </w:r>
    </w:p>
    <w:p w14:paraId="7682B7F9" w14:textId="77777777" w:rsidR="00A77B3E" w:rsidRDefault="0081391C">
      <w:pPr>
        <w:keepLines/>
        <w:spacing w:before="120" w:after="120"/>
        <w:ind w:firstLine="227"/>
        <w:rPr>
          <w:color w:val="000000"/>
          <w:u w:color="000000"/>
        </w:rPr>
      </w:pPr>
      <w:r>
        <w:t>Na podstawie art. 4 ustawy z dnia 15 listopada 1984 r. Prawo przewozowe (Dz. U. z 2020 r. poz. 8) oraz art. 43 ustawy z dnia 16 grudnia 2010 r. o publicznym transporcie zbiorowym</w:t>
      </w:r>
      <w:r>
        <w:br/>
        <w:t>(Dz. U. z 2021 r. poz. 1371, z </w:t>
      </w:r>
      <w:proofErr w:type="spellStart"/>
      <w:r>
        <w:t>późn</w:t>
      </w:r>
      <w:proofErr w:type="spellEnd"/>
      <w:r>
        <w:t>. zm.</w:t>
      </w:r>
      <w:r>
        <w:rPr>
          <w:rStyle w:val="Odwoanieprzypisudolnego"/>
          <w:color w:val="000000"/>
          <w:sz w:val="20"/>
          <w:u w:color="000000"/>
        </w:rPr>
        <w:footnoteReference w:customMarkFollows="1" w:id="1"/>
        <w:t>1)</w:t>
      </w:r>
      <w:r>
        <w:rPr>
          <w:color w:val="000000"/>
          <w:u w:color="000000"/>
        </w:rPr>
        <w:t xml:space="preserve">) zarządza się, co następuje: </w:t>
      </w:r>
    </w:p>
    <w:p w14:paraId="0FD8BF00" w14:textId="77777777" w:rsidR="00A77B3E" w:rsidRDefault="0081391C">
      <w:pPr>
        <w:keepLines/>
        <w:spacing w:before="120" w:after="120"/>
        <w:ind w:firstLine="340"/>
        <w:rPr>
          <w:color w:val="000000"/>
          <w:u w:color="000000"/>
        </w:rPr>
      </w:pPr>
      <w:r>
        <w:rPr>
          <w:b/>
        </w:rPr>
        <w:t>§ 1. </w:t>
      </w:r>
      <w:r>
        <w:rPr>
          <w:color w:val="000000"/>
          <w:u w:color="000000"/>
        </w:rPr>
        <w:t>W załączniku do zarządzenia nr 542/DG/2020 Prezydenta Miasta Kędzierzyn-Koźle z dnia 24 stycznia 2020 r. w sprawie ustalenia Regulaminu korzystania z biletu elektronicznego Miasta Kędzierzyn-Koźle - „</w:t>
      </w:r>
      <w:proofErr w:type="spellStart"/>
      <w:r>
        <w:rPr>
          <w:color w:val="000000"/>
          <w:u w:color="000000"/>
        </w:rPr>
        <w:t>eMZetki</w:t>
      </w:r>
      <w:proofErr w:type="spellEnd"/>
      <w:r>
        <w:rPr>
          <w:color w:val="000000"/>
          <w:u w:color="000000"/>
        </w:rPr>
        <w:t>” po punkcie 6.19. dodaje się punkt 6.19a. w brzmieniu:</w:t>
      </w:r>
    </w:p>
    <w:p w14:paraId="09241A13" w14:textId="77777777" w:rsidR="00A77B3E" w:rsidRDefault="0081391C">
      <w:pPr>
        <w:spacing w:before="120" w:after="120"/>
        <w:ind w:left="680" w:firstLine="114"/>
        <w:rPr>
          <w:color w:val="000000"/>
          <w:u w:color="000000"/>
        </w:rPr>
      </w:pPr>
      <w:r>
        <w:rPr>
          <w:color w:val="000000"/>
          <w:u w:color="000000"/>
        </w:rPr>
        <w:t>„6.19a. W przypadku obywateli Ukrainy składających wniosek o wpisanie ulgi, o której mowa w poz. 13 tabeli I. Uprawnienia gminne do przejazdów bezpłatnych środkami lokalnego transportu zbiorowego w granicach administracyjnych Miasta Kędzierzyn-Koźle, stanowiącej załącznik nr 2 do uchwały Nr XLIV/512/22 Rady Miasta Kędzierzyn-Koźle z dnia 31 marca 2022 r. (Dz. Urz. Woj. Opolskiego z 2022 r. poz. 1096) należy przedłożyć, do wglądu, dokument potwierdzający datę nadania numeru PESEL lub inny rodzaj dokumentu potwierdzającego datę przekroczenia granicy począwszy od 24 lutego 2022r. oraz złożyć oświadczenie, że wnioskodawca przekroczył granicę Polski w związku z działaniami wojennymi na Ukrainie.”.</w:t>
      </w:r>
      <w:r>
        <w:t>.</w:t>
      </w:r>
    </w:p>
    <w:p w14:paraId="490911C9" w14:textId="77777777" w:rsidR="00A77B3E" w:rsidRDefault="0081391C">
      <w:pPr>
        <w:keepLines/>
        <w:spacing w:before="120" w:after="120"/>
        <w:ind w:firstLine="340"/>
        <w:rPr>
          <w:color w:val="000000"/>
          <w:u w:color="000000"/>
        </w:rPr>
      </w:pPr>
      <w:r>
        <w:rPr>
          <w:b/>
        </w:rPr>
        <w:t>§ 2. </w:t>
      </w:r>
      <w:r>
        <w:rPr>
          <w:color w:val="000000"/>
          <w:u w:color="000000"/>
        </w:rPr>
        <w:t>Realizację zarządzenia powierzam:</w:t>
      </w:r>
    </w:p>
    <w:p w14:paraId="7BFC1F69" w14:textId="77777777" w:rsidR="00A77B3E" w:rsidRDefault="0081391C">
      <w:pPr>
        <w:spacing w:before="120" w:after="120"/>
        <w:ind w:left="340" w:hanging="227"/>
        <w:rPr>
          <w:color w:val="000000"/>
          <w:u w:color="000000"/>
        </w:rPr>
      </w:pPr>
      <w:r>
        <w:t>1) </w:t>
      </w:r>
      <w:r>
        <w:rPr>
          <w:color w:val="000000"/>
          <w:u w:color="000000"/>
        </w:rPr>
        <w:t>operatorom publicznego transportu zbiorowego, którzy wykonują przewozy w ramach umowy na wykonywanie publicznego transportu zbiorowego zawartej z gminą Kędzierzyn-Koźle;</w:t>
      </w:r>
    </w:p>
    <w:p w14:paraId="124E05B8" w14:textId="77777777" w:rsidR="00A77B3E" w:rsidRDefault="0081391C">
      <w:pPr>
        <w:spacing w:before="120" w:after="120"/>
        <w:ind w:left="340" w:hanging="227"/>
        <w:rPr>
          <w:color w:val="000000"/>
          <w:u w:color="000000"/>
        </w:rPr>
      </w:pPr>
      <w:r>
        <w:t>2) </w:t>
      </w:r>
      <w:r>
        <w:rPr>
          <w:color w:val="000000"/>
          <w:u w:color="000000"/>
        </w:rPr>
        <w:t>Kierownikowi Wydziału Działalności Gospodarczej.</w:t>
      </w:r>
    </w:p>
    <w:p w14:paraId="1E506662" w14:textId="77777777" w:rsidR="00A77B3E" w:rsidRDefault="0081391C">
      <w:pPr>
        <w:keepLines/>
        <w:spacing w:before="120" w:after="120"/>
        <w:ind w:firstLine="340"/>
        <w:rPr>
          <w:color w:val="000000"/>
          <w:u w:color="000000"/>
        </w:rPr>
      </w:pPr>
      <w:r>
        <w:rPr>
          <w:b/>
        </w:rPr>
        <w:t>§ 3. </w:t>
      </w:r>
      <w:r>
        <w:rPr>
          <w:color w:val="000000"/>
          <w:u w:color="000000"/>
        </w:rPr>
        <w:t>Zarządzenie wchodzi w życie z dniem podjęcia.</w:t>
      </w:r>
    </w:p>
    <w:p w14:paraId="75FB6313" w14:textId="77777777" w:rsidR="00570C8C" w:rsidRDefault="00570C8C">
      <w:pPr>
        <w:keepLines/>
        <w:spacing w:before="120" w:after="120"/>
        <w:ind w:firstLine="340"/>
        <w:rPr>
          <w:color w:val="000000"/>
          <w:u w:color="000000"/>
        </w:rPr>
      </w:pPr>
    </w:p>
    <w:p w14:paraId="018363E4" w14:textId="77777777" w:rsidR="000258CC" w:rsidRDefault="000258CC">
      <w:pPr>
        <w:keepLines/>
        <w:spacing w:before="120" w:after="120"/>
        <w:ind w:firstLine="340"/>
        <w:rPr>
          <w:color w:val="000000"/>
          <w:u w:color="000000"/>
        </w:rPr>
      </w:pPr>
    </w:p>
    <w:p w14:paraId="289BD2E8" w14:textId="77777777" w:rsidR="000258CC" w:rsidRDefault="000258CC" w:rsidP="000258CC">
      <w:pPr>
        <w:tabs>
          <w:tab w:val="left" w:pos="4976"/>
        </w:tabs>
        <w:ind w:left="5664"/>
        <w:rPr>
          <w:b/>
          <w:bCs/>
          <w:color w:val="993300"/>
        </w:rPr>
      </w:pPr>
      <w:r>
        <w:rPr>
          <w:b/>
          <w:bCs/>
          <w:color w:val="993300"/>
        </w:rPr>
        <w:t xml:space="preserve">PREZYDENT MIASTA  </w:t>
      </w:r>
    </w:p>
    <w:p w14:paraId="7CF6E725" w14:textId="77777777" w:rsidR="000258CC" w:rsidRDefault="000258CC" w:rsidP="000258CC">
      <w:pPr>
        <w:tabs>
          <w:tab w:val="left" w:pos="4976"/>
        </w:tabs>
        <w:ind w:left="5664"/>
        <w:rPr>
          <w:b/>
          <w:bCs/>
          <w:color w:val="993300"/>
        </w:rPr>
      </w:pPr>
      <w:r>
        <w:rPr>
          <w:b/>
          <w:bCs/>
          <w:color w:val="993300"/>
        </w:rPr>
        <w:t>KĘDZIERZYN-KOŹLE</w:t>
      </w:r>
    </w:p>
    <w:p w14:paraId="270E6C1E" w14:textId="77777777" w:rsidR="000258CC" w:rsidRDefault="000258CC" w:rsidP="000258CC">
      <w:pPr>
        <w:tabs>
          <w:tab w:val="left" w:pos="4976"/>
        </w:tabs>
        <w:ind w:left="5664"/>
        <w:rPr>
          <w:color w:val="993300"/>
        </w:rPr>
      </w:pPr>
      <w:r>
        <w:rPr>
          <w:b/>
          <w:bCs/>
          <w:color w:val="993300"/>
        </w:rPr>
        <w:t xml:space="preserve">  Sabina Nowosielska (-)</w:t>
      </w:r>
    </w:p>
    <w:p w14:paraId="6F568BE5" w14:textId="77777777" w:rsidR="000258CC" w:rsidRDefault="000258CC" w:rsidP="000258CC">
      <w:pPr>
        <w:rPr>
          <w:sz w:val="16"/>
          <w:szCs w:val="16"/>
          <w:u w:val="single"/>
        </w:rPr>
      </w:pPr>
    </w:p>
    <w:p w14:paraId="6641B797" w14:textId="77777777" w:rsidR="000258CC" w:rsidRDefault="000258CC" w:rsidP="000258CC">
      <w:pPr>
        <w:rPr>
          <w:sz w:val="16"/>
          <w:szCs w:val="16"/>
          <w:u w:val="single"/>
        </w:rPr>
      </w:pPr>
    </w:p>
    <w:p w14:paraId="022D0F2D" w14:textId="77777777" w:rsidR="000258CC" w:rsidRDefault="000258CC" w:rsidP="000258CC">
      <w:pPr>
        <w:rPr>
          <w:sz w:val="16"/>
          <w:szCs w:val="16"/>
          <w:u w:val="single"/>
        </w:rPr>
      </w:pPr>
      <w:r>
        <w:rPr>
          <w:sz w:val="16"/>
          <w:szCs w:val="16"/>
          <w:u w:val="single"/>
        </w:rPr>
        <w:t>Odpowiedzialny za sporządzenie informacji:</w:t>
      </w:r>
    </w:p>
    <w:p w14:paraId="15ABD35E" w14:textId="77777777" w:rsidR="000258CC" w:rsidRDefault="000258CC" w:rsidP="000258CC">
      <w:pPr>
        <w:rPr>
          <w:sz w:val="16"/>
          <w:szCs w:val="16"/>
        </w:rPr>
      </w:pPr>
      <w:r>
        <w:rPr>
          <w:sz w:val="16"/>
          <w:szCs w:val="16"/>
        </w:rPr>
        <w:t>Kierownik Wydziału Działalności Gospodarczej</w:t>
      </w:r>
    </w:p>
    <w:p w14:paraId="7BD88275" w14:textId="77777777" w:rsidR="000258CC" w:rsidRDefault="000258CC" w:rsidP="000258CC">
      <w:pPr>
        <w:rPr>
          <w:sz w:val="16"/>
          <w:szCs w:val="16"/>
        </w:rPr>
      </w:pPr>
      <w:r>
        <w:rPr>
          <w:sz w:val="16"/>
          <w:szCs w:val="16"/>
        </w:rPr>
        <w:t xml:space="preserve">Urzędu Miasta Kędzierzyn-Koźle </w:t>
      </w:r>
    </w:p>
    <w:p w14:paraId="3C11B405" w14:textId="77777777" w:rsidR="000258CC" w:rsidRDefault="000258CC" w:rsidP="000258CC">
      <w:pPr>
        <w:rPr>
          <w:sz w:val="16"/>
          <w:szCs w:val="16"/>
        </w:rPr>
      </w:pPr>
      <w:r>
        <w:rPr>
          <w:sz w:val="16"/>
          <w:szCs w:val="16"/>
        </w:rPr>
        <w:t>Maciej Barć (-)</w:t>
      </w:r>
    </w:p>
    <w:p w14:paraId="3A51326E" w14:textId="77777777" w:rsidR="000258CC" w:rsidRDefault="000258CC" w:rsidP="00CC5FA7">
      <w:pPr>
        <w:keepLines/>
        <w:spacing w:before="120" w:after="120"/>
        <w:rPr>
          <w:color w:val="000000"/>
          <w:u w:color="000000"/>
        </w:rPr>
      </w:pPr>
    </w:p>
    <w:p w14:paraId="4888ED72" w14:textId="77777777" w:rsidR="00E31280" w:rsidRDefault="00E31280" w:rsidP="00CC5FA7">
      <w:pPr>
        <w:spacing w:before="120" w:after="120"/>
        <w:jc w:val="left"/>
        <w:rPr>
          <w:szCs w:val="20"/>
        </w:rPr>
      </w:pPr>
    </w:p>
    <w:sectPr w:rsidR="00E31280">
      <w:footerReference w:type="default" r:id="rId6"/>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4B3C" w14:textId="77777777" w:rsidR="00D530D4" w:rsidRDefault="00D530D4">
      <w:r>
        <w:separator/>
      </w:r>
    </w:p>
  </w:endnote>
  <w:endnote w:type="continuationSeparator" w:id="0">
    <w:p w14:paraId="402A78F3" w14:textId="77777777" w:rsidR="00D530D4" w:rsidRDefault="00D5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31280" w14:paraId="559CEB83" w14:textId="77777777">
      <w:tc>
        <w:tcPr>
          <w:tcW w:w="6577" w:type="dxa"/>
          <w:tcBorders>
            <w:top w:val="single" w:sz="4" w:space="0" w:color="auto"/>
            <w:left w:val="nil"/>
            <w:bottom w:val="nil"/>
            <w:right w:val="nil"/>
          </w:tcBorders>
          <w:tcMar>
            <w:top w:w="100" w:type="dxa"/>
          </w:tcMar>
        </w:tcPr>
        <w:p w14:paraId="221C5FDA" w14:textId="77777777" w:rsidR="00E31280" w:rsidRDefault="0081391C">
          <w:pPr>
            <w:jc w:val="left"/>
            <w:rPr>
              <w:sz w:val="18"/>
            </w:rPr>
          </w:pPr>
          <w:r>
            <w:rPr>
              <w:sz w:val="18"/>
            </w:rPr>
            <w:t>Id: C54A33C5-9033-4D61-BEF2-730F61128213. Projekt</w:t>
          </w:r>
        </w:p>
      </w:tc>
      <w:tc>
        <w:tcPr>
          <w:tcW w:w="3289" w:type="dxa"/>
          <w:tcBorders>
            <w:top w:val="single" w:sz="4" w:space="0" w:color="auto"/>
            <w:left w:val="nil"/>
            <w:bottom w:val="nil"/>
            <w:right w:val="nil"/>
          </w:tcBorders>
          <w:tcMar>
            <w:top w:w="100" w:type="dxa"/>
          </w:tcMar>
        </w:tcPr>
        <w:p w14:paraId="3595F9CD" w14:textId="77777777" w:rsidR="00E31280" w:rsidRDefault="0081391C">
          <w:pPr>
            <w:jc w:val="right"/>
            <w:rPr>
              <w:sz w:val="18"/>
            </w:rPr>
          </w:pPr>
          <w:r>
            <w:rPr>
              <w:sz w:val="18"/>
            </w:rPr>
            <w:t xml:space="preserve">Strona </w:t>
          </w:r>
          <w:r>
            <w:rPr>
              <w:sz w:val="18"/>
            </w:rPr>
            <w:fldChar w:fldCharType="begin"/>
          </w:r>
          <w:r>
            <w:rPr>
              <w:sz w:val="18"/>
            </w:rPr>
            <w:instrText>PAGE</w:instrText>
          </w:r>
          <w:r>
            <w:rPr>
              <w:sz w:val="18"/>
            </w:rPr>
            <w:fldChar w:fldCharType="separate"/>
          </w:r>
          <w:r w:rsidR="00570C8C">
            <w:rPr>
              <w:noProof/>
              <w:sz w:val="18"/>
            </w:rPr>
            <w:t>2</w:t>
          </w:r>
          <w:r>
            <w:rPr>
              <w:sz w:val="18"/>
            </w:rPr>
            <w:fldChar w:fldCharType="end"/>
          </w:r>
        </w:p>
      </w:tc>
    </w:tr>
  </w:tbl>
  <w:p w14:paraId="0003E9B8" w14:textId="77777777" w:rsidR="00E31280" w:rsidRDefault="00E31280">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8936" w14:textId="77777777" w:rsidR="00D530D4" w:rsidRDefault="00D530D4">
      <w:r>
        <w:separator/>
      </w:r>
    </w:p>
  </w:footnote>
  <w:footnote w:type="continuationSeparator" w:id="0">
    <w:p w14:paraId="5BC786D9" w14:textId="77777777" w:rsidR="00D530D4" w:rsidRDefault="00D530D4">
      <w:r>
        <w:continuationSeparator/>
      </w:r>
    </w:p>
  </w:footnote>
  <w:footnote w:id="1">
    <w:p w14:paraId="2A6066F0" w14:textId="77777777" w:rsidR="00E31280" w:rsidRDefault="0081391C">
      <w:pPr>
        <w:pStyle w:val="Tekstprzypisudolnego"/>
        <w:keepLines/>
        <w:ind w:left="170" w:hanging="170"/>
      </w:pPr>
      <w:r>
        <w:rPr>
          <w:rStyle w:val="Odwoanieprzypisudolnego"/>
        </w:rPr>
        <w:t>1) </w:t>
      </w:r>
      <w:r>
        <w:t>Zmiana tekstu jednolitego wymienionej ustawy została ogłoszona w Dz. U. z 2021 r. poz. 2445.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CC"/>
    <w:rsid w:val="00570C8C"/>
    <w:rsid w:val="0081391C"/>
    <w:rsid w:val="00994CD5"/>
    <w:rsid w:val="00A77B3E"/>
    <w:rsid w:val="00CA2A55"/>
    <w:rsid w:val="00CC5FA7"/>
    <w:rsid w:val="00D530D4"/>
    <w:rsid w:val="00E31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BA9F2"/>
  <w15:docId w15:val="{3420F7AC-4848-4AF0-9381-246D605C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Prezydent Miasta Kędzierzyn-Koźle</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subject>zmieniające zarządzenie w^sprawie ustalenia Regulaminu korzystania z^biletu elektronicznego Miasta Kędzierzyn-Koźle - „eMZetki”</dc:subject>
  <dc:creator>mmatykiewicz</dc:creator>
  <cp:lastModifiedBy>mmatykiewicz</cp:lastModifiedBy>
  <cp:revision>4</cp:revision>
  <dcterms:created xsi:type="dcterms:W3CDTF">2022-04-14T06:48:00Z</dcterms:created>
  <dcterms:modified xsi:type="dcterms:W3CDTF">2022-04-14T09:16:00Z</dcterms:modified>
  <cp:category>Akt prawny</cp:category>
</cp:coreProperties>
</file>