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24E4" w14:textId="77777777" w:rsidR="007C0B13" w:rsidRDefault="001B1AAB">
      <w:pPr>
        <w:tabs>
          <w:tab w:val="right" w:pos="999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8B1DCD" wp14:editId="5A02F5B2">
                <wp:simplePos x="0" y="0"/>
                <wp:positionH relativeFrom="column">
                  <wp:posOffset>36322</wp:posOffset>
                </wp:positionH>
                <wp:positionV relativeFrom="paragraph">
                  <wp:posOffset>109837</wp:posOffset>
                </wp:positionV>
                <wp:extent cx="6264022" cy="1066927"/>
                <wp:effectExtent l="0" t="0" r="0" b="0"/>
                <wp:wrapNone/>
                <wp:docPr id="10328" name="Group 10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022" cy="1066927"/>
                          <a:chOff x="0" y="0"/>
                          <a:chExt cx="6264022" cy="1066927"/>
                        </a:xfrm>
                      </wpg:grpSpPr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0669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" name="Shape 335"/>
                        <wps:cNvSpPr/>
                        <wps:spPr>
                          <a:xfrm>
                            <a:off x="1205992" y="1030986"/>
                            <a:ext cx="50580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029">
                                <a:moveTo>
                                  <a:pt x="0" y="0"/>
                                </a:moveTo>
                                <a:lnTo>
                                  <a:pt x="505802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8" style="width:493.23pt;height:84.01pt;position:absolute;z-index:-2147483322;mso-position-horizontal-relative:text;mso-position-horizontal:absolute;margin-left:2.86pt;mso-position-vertical-relative:text;margin-top:8.64856pt;" coordsize="62640,10669">
                <v:shape id="Picture 332" style="position:absolute;width:9540;height:10669;left:0;top:0;" filled="f">
                  <v:imagedata r:id="rId8"/>
                </v:shape>
                <v:shape id="Shape 335" style="position:absolute;width:50580;height:0;left:12059;top:10309;" coordsize="5058029,0" path="m0,0l5058029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</w:r>
      <w:r>
        <w:rPr>
          <w:sz w:val="75"/>
        </w:rPr>
        <w:t>DZIENNIK URZĘDOWY</w:t>
      </w:r>
    </w:p>
    <w:p w14:paraId="677F0FAC" w14:textId="77777777" w:rsidR="007C0B13" w:rsidRDefault="001B1AAB">
      <w:pPr>
        <w:spacing w:after="65" w:line="259" w:lineRule="auto"/>
        <w:ind w:left="0" w:right="0" w:firstLine="0"/>
        <w:jc w:val="left"/>
      </w:pPr>
      <w:r>
        <w:t xml:space="preserve"> </w:t>
      </w:r>
    </w:p>
    <w:p w14:paraId="10893951" w14:textId="77777777" w:rsidR="007C0B13" w:rsidRDefault="001B1AAB">
      <w:pPr>
        <w:spacing w:after="665" w:line="259" w:lineRule="auto"/>
        <w:ind w:left="2969" w:right="0" w:firstLine="0"/>
        <w:jc w:val="left"/>
      </w:pPr>
      <w:r>
        <w:rPr>
          <w:sz w:val="42"/>
        </w:rPr>
        <w:t>WOJEWÓDZTWA OPOLSKIEGO</w:t>
      </w:r>
    </w:p>
    <w:p w14:paraId="7B688741" w14:textId="77777777" w:rsidR="007C0B13" w:rsidRDefault="001B1AAB">
      <w:pPr>
        <w:spacing w:after="330" w:line="419" w:lineRule="auto"/>
        <w:ind w:left="4371" w:right="3061" w:hanging="923"/>
        <w:jc w:val="left"/>
      </w:pPr>
      <w:r>
        <w:rPr>
          <w:sz w:val="28"/>
        </w:rPr>
        <w:t>Opole, dnia 8 lipca 2013 r. Poz. 1647</w:t>
      </w:r>
    </w:p>
    <w:p w14:paraId="7419B69B" w14:textId="77777777" w:rsidR="007C0B13" w:rsidRDefault="001B1AAB">
      <w:pPr>
        <w:spacing w:after="22" w:line="259" w:lineRule="auto"/>
        <w:ind w:right="120"/>
        <w:jc w:val="center"/>
      </w:pPr>
      <w:r>
        <w:rPr>
          <w:b/>
        </w:rPr>
        <w:t xml:space="preserve">UCHWAŁA NR XXXVIII/476/13 </w:t>
      </w:r>
    </w:p>
    <w:p w14:paraId="197F4B07" w14:textId="77777777" w:rsidR="007C0B13" w:rsidRDefault="001B1AAB">
      <w:pPr>
        <w:spacing w:after="249" w:line="259" w:lineRule="auto"/>
        <w:ind w:right="124"/>
        <w:jc w:val="center"/>
      </w:pPr>
      <w:r>
        <w:rPr>
          <w:b/>
        </w:rPr>
        <w:t>RADY MIASTA KĘDZIERZYN-KOŹLE</w:t>
      </w:r>
      <w:r>
        <w:t xml:space="preserve"> </w:t>
      </w:r>
    </w:p>
    <w:p w14:paraId="436E029E" w14:textId="77777777" w:rsidR="007C0B13" w:rsidRDefault="001B1AAB">
      <w:pPr>
        <w:spacing w:after="311" w:line="259" w:lineRule="auto"/>
        <w:ind w:left="0" w:firstLine="0"/>
        <w:jc w:val="center"/>
      </w:pPr>
      <w:r>
        <w:t>z dnia 28 czerwca 2013 r.</w:t>
      </w:r>
      <w:r>
        <w:rPr>
          <w:b/>
        </w:rPr>
        <w:t xml:space="preserve"> </w:t>
      </w:r>
    </w:p>
    <w:p w14:paraId="6E672E47" w14:textId="77777777" w:rsidR="007C0B13" w:rsidRDefault="001B1AAB">
      <w:pPr>
        <w:spacing w:after="22" w:line="259" w:lineRule="auto"/>
        <w:ind w:right="120"/>
        <w:jc w:val="center"/>
      </w:pPr>
      <w:r>
        <w:rPr>
          <w:b/>
        </w:rPr>
        <w:t xml:space="preserve">zmieniająca uchwałę w </w:t>
      </w:r>
      <w:r>
        <w:rPr>
          <w:b/>
        </w:rPr>
        <w:t xml:space="preserve">sprawie ustalenia cen za usługi przewozowe środkami miejskiego  </w:t>
      </w:r>
    </w:p>
    <w:p w14:paraId="0767538E" w14:textId="77777777" w:rsidR="007C0B13" w:rsidRDefault="001B1AAB">
      <w:pPr>
        <w:spacing w:after="22" w:line="259" w:lineRule="auto"/>
        <w:ind w:right="124"/>
        <w:jc w:val="center"/>
      </w:pPr>
      <w:r>
        <w:rPr>
          <w:b/>
        </w:rPr>
        <w:t xml:space="preserve">transportu zbiorowego, uprawnień do ulgowych i bezpłatnych przejazdów środkami miejskiego,  </w:t>
      </w:r>
    </w:p>
    <w:p w14:paraId="21FD2882" w14:textId="77777777" w:rsidR="007C0B13" w:rsidRDefault="001B1AAB">
      <w:pPr>
        <w:spacing w:after="22" w:line="259" w:lineRule="auto"/>
        <w:ind w:right="120"/>
        <w:jc w:val="center"/>
      </w:pPr>
      <w:r>
        <w:rPr>
          <w:b/>
        </w:rPr>
        <w:t xml:space="preserve">publicznego transportu zbiorowego oraz sposobu ustalania wysokości opłat dodatkowych z tytułu  </w:t>
      </w:r>
    </w:p>
    <w:p w14:paraId="0807C65E" w14:textId="77777777" w:rsidR="007C0B13" w:rsidRDefault="001B1AAB">
      <w:pPr>
        <w:spacing w:after="445" w:line="265" w:lineRule="auto"/>
        <w:ind w:left="59" w:right="0" w:firstLine="0"/>
        <w:jc w:val="left"/>
      </w:pPr>
      <w:r>
        <w:rPr>
          <w:b/>
        </w:rPr>
        <w:t xml:space="preserve">przewozu osób, zabranych ze sobą do przewozu rzeczy i zwierząt oraz wysokości opłaty manipulacyjnej </w:t>
      </w:r>
    </w:p>
    <w:p w14:paraId="2D51AE09" w14:textId="77777777" w:rsidR="007C0B13" w:rsidRDefault="001B1AAB">
      <w:pPr>
        <w:ind w:left="-15" w:right="112" w:firstLine="228"/>
      </w:pPr>
      <w:r>
        <w:t xml:space="preserve">Na podstawie art. 18 ust. 2 pkt 15, art. 40 ust. 2 pkt 4, art. 41 ust.1 oraz art. 42 ustawy z dnia 8 marca 1990 r. o samorządzie gminnym (Dz. U. z 2013 r. </w:t>
      </w:r>
      <w:r>
        <w:t xml:space="preserve">poz. 594), art. 15 ust. 1 pkt 10 i art. 46 ust. 1 pkt 6 lit. a ustawy z dnia 16 grudnia 2010 r. o publicznym transporcie zbiorowym (Dz. U. z 2011 r. Nr 5, poz. 13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>), oraz art. 34a ust. 2 ustawy z dnia 15 listopada 1984 r. Prawo przewozowe (Dz</w:t>
      </w:r>
      <w:r>
        <w:t xml:space="preserve">. U. z 2000 r. Nr 50,  poz. 601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), Rada Miasta Kędzierzyn-Koźle uchwala, co następuje:  </w:t>
      </w:r>
    </w:p>
    <w:p w14:paraId="318E575A" w14:textId="77777777" w:rsidR="007C0B13" w:rsidRDefault="001B1AAB">
      <w:pPr>
        <w:spacing w:after="125"/>
        <w:ind w:left="-15" w:right="112" w:firstLine="341"/>
      </w:pPr>
      <w:r>
        <w:rPr>
          <w:b/>
        </w:rPr>
        <w:t xml:space="preserve">§ 1. </w:t>
      </w:r>
      <w:r>
        <w:t>W uchwale Nr XX/254/12 Rady Miasta Kędzierzyn-Koźle z dnia 29 marca 2012 r. w sprawie ustalenia cen za usługi przewozowe środkami miejskiego transpo</w:t>
      </w:r>
      <w:r>
        <w:t xml:space="preserve">rtu zbiorowego, uprawnień do ulgowych i bezpłatnych przejazdów środkami miejskiego, publicznego transportu zbiorowego oraz sposobu ustalania wysokości opłat dodatkowych z tytułu przewozu osób, zabranych ze sobą do przewozu rzeczy i zwierząt oraz wysokości </w:t>
      </w:r>
      <w:r>
        <w:t xml:space="preserve">opłaty manipulacyjnej (Dz. Urz. Woj. Opolskiego z 2012 r. poz. 662), wprowadza się następujące zmiany:  </w:t>
      </w:r>
    </w:p>
    <w:p w14:paraId="3CB9E77F" w14:textId="77777777" w:rsidR="007C0B13" w:rsidRDefault="001B1AAB">
      <w:pPr>
        <w:ind w:left="123" w:right="11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po § 5 dodaje się § 5a w brzmieniu:  </w:t>
      </w:r>
    </w:p>
    <w:p w14:paraId="42F2B7C5" w14:textId="77777777" w:rsidR="007C0B13" w:rsidRDefault="001B1AAB">
      <w:pPr>
        <w:spacing w:after="51" w:line="342" w:lineRule="auto"/>
        <w:ind w:left="113" w:right="112" w:firstLine="360"/>
      </w:pPr>
      <w:r>
        <w:t>„§ 5a. Jeżeli osoba posiada więcej niż jedno uprawnienie do ulgowych przejazdów, wynikające z niniejszej uchwa</w:t>
      </w:r>
      <w:r>
        <w:t xml:space="preserve">ły lub przepisów ustawowych, może korzystać tylko z jednego uprawnienia.”;  2) załącznik nr 2 otrzymuje brzmienie zgodne z załącznikiem nr 1 do niniejszej uchwały;  3) załącznik nr 3 otrzymuje brzmienie zgodne z załącznikiem nr 2 do niniejszej uchwały. </w:t>
      </w:r>
    </w:p>
    <w:p w14:paraId="7480E917" w14:textId="77777777" w:rsidR="007C0B13" w:rsidRDefault="001B1AAB">
      <w:pPr>
        <w:ind w:left="351" w:right="112"/>
      </w:pPr>
      <w:r>
        <w:rPr>
          <w:b/>
        </w:rPr>
        <w:t xml:space="preserve">§ </w:t>
      </w:r>
      <w:r>
        <w:rPr>
          <w:b/>
        </w:rPr>
        <w:t xml:space="preserve">2. </w:t>
      </w:r>
      <w:r>
        <w:t xml:space="preserve">Wykonanie uchwały powierza się Prezydentowi Miasta Kędzierzyn-Koźle.  </w:t>
      </w:r>
    </w:p>
    <w:p w14:paraId="3BC700BD" w14:textId="77777777" w:rsidR="00BE2938" w:rsidRDefault="00BE2938">
      <w:pPr>
        <w:spacing w:after="102"/>
        <w:ind w:left="-15" w:right="112" w:firstLine="341"/>
        <w:rPr>
          <w:b/>
        </w:rPr>
      </w:pPr>
    </w:p>
    <w:p w14:paraId="6CA30149" w14:textId="77777777" w:rsidR="00BE2938" w:rsidRDefault="00BE2938">
      <w:pPr>
        <w:spacing w:after="102"/>
        <w:ind w:left="-15" w:right="112" w:firstLine="341"/>
        <w:rPr>
          <w:b/>
        </w:rPr>
      </w:pPr>
    </w:p>
    <w:p w14:paraId="6228300E" w14:textId="77777777" w:rsidR="00BE2938" w:rsidRDefault="00BE2938">
      <w:pPr>
        <w:spacing w:after="102"/>
        <w:ind w:left="-15" w:right="112" w:firstLine="341"/>
        <w:rPr>
          <w:b/>
        </w:rPr>
      </w:pPr>
    </w:p>
    <w:p w14:paraId="107B001C" w14:textId="447546C1" w:rsidR="007C0B13" w:rsidRDefault="001B1AAB">
      <w:pPr>
        <w:spacing w:after="102"/>
        <w:ind w:left="-15" w:right="112" w:firstLine="341"/>
      </w:pPr>
      <w:r>
        <w:rPr>
          <w:b/>
        </w:rPr>
        <w:t xml:space="preserve">§ 3. </w:t>
      </w:r>
      <w:r>
        <w:t xml:space="preserve">Uchwała podlega ogłoszeniu w Dzienniku Urzędowym Województwa Opolskiego i wchodzi w życie po upływie 14 dni od dnia ogłoszenia.  </w:t>
      </w:r>
    </w:p>
    <w:p w14:paraId="59BFE340" w14:textId="77777777" w:rsidR="007C0B13" w:rsidRDefault="001B1AAB">
      <w:pPr>
        <w:spacing w:after="20" w:line="259" w:lineRule="auto"/>
        <w:ind w:left="0" w:right="0" w:firstLine="0"/>
        <w:jc w:val="left"/>
      </w:pPr>
      <w:r>
        <w:t xml:space="preserve">  </w:t>
      </w:r>
    </w:p>
    <w:p w14:paraId="317DE71E" w14:textId="77777777" w:rsidR="007C0B13" w:rsidRDefault="001B1AAB">
      <w:pPr>
        <w:tabs>
          <w:tab w:val="right" w:pos="9991"/>
        </w:tabs>
        <w:spacing w:after="32"/>
        <w:ind w:left="-15" w:right="0" w:firstLine="0"/>
        <w:jc w:val="left"/>
      </w:pPr>
      <w:r>
        <w:t xml:space="preserve"> </w:t>
      </w:r>
      <w:r>
        <w:tab/>
        <w:t xml:space="preserve">Przewodniczący </w:t>
      </w:r>
    </w:p>
    <w:p w14:paraId="46182DB5" w14:textId="77777777" w:rsidR="007C0B13" w:rsidRDefault="001B1AAB">
      <w:pPr>
        <w:spacing w:after="19" w:line="259" w:lineRule="auto"/>
        <w:ind w:right="110"/>
        <w:jc w:val="right"/>
      </w:pPr>
      <w:r>
        <w:t xml:space="preserve">Rady Miasta Kędzierzyn-Koźle </w:t>
      </w:r>
    </w:p>
    <w:p w14:paraId="289E615B" w14:textId="77777777" w:rsidR="007C0B13" w:rsidRDefault="001B1AAB">
      <w:pPr>
        <w:spacing w:after="0" w:line="259" w:lineRule="auto"/>
        <w:ind w:left="0" w:right="69" w:firstLine="0"/>
        <w:jc w:val="right"/>
      </w:pPr>
      <w:r>
        <w:t xml:space="preserve"> </w:t>
      </w:r>
    </w:p>
    <w:p w14:paraId="5F09A969" w14:textId="77777777" w:rsidR="007C0B13" w:rsidRDefault="001B1AAB">
      <w:pPr>
        <w:spacing w:after="19" w:line="259" w:lineRule="auto"/>
        <w:ind w:right="110"/>
        <w:jc w:val="right"/>
      </w:pPr>
      <w:r>
        <w:t xml:space="preserve">Wojciech Jagiełło </w:t>
      </w:r>
    </w:p>
    <w:p w14:paraId="10B51AAE" w14:textId="77777777" w:rsidR="007C0B13" w:rsidRDefault="001B1AAB">
      <w:pPr>
        <w:spacing w:after="0" w:line="259" w:lineRule="auto"/>
        <w:ind w:left="0" w:right="0" w:firstLine="0"/>
        <w:jc w:val="left"/>
      </w:pPr>
      <w:r>
        <w:t xml:space="preserve"> </w:t>
      </w:r>
      <w:r>
        <w:br w:type="page"/>
      </w:r>
    </w:p>
    <w:p w14:paraId="0ECD5084" w14:textId="77777777" w:rsidR="007C0B13" w:rsidRDefault="001B1AAB">
      <w:pPr>
        <w:spacing w:after="19" w:line="259" w:lineRule="auto"/>
        <w:ind w:right="110"/>
        <w:jc w:val="right"/>
      </w:pPr>
      <w:r>
        <w:lastRenderedPageBreak/>
        <w:t xml:space="preserve">Załącznik Nr 1  </w:t>
      </w:r>
    </w:p>
    <w:p w14:paraId="7596A07B" w14:textId="77777777" w:rsidR="007C0B13" w:rsidRDefault="001B1AAB">
      <w:pPr>
        <w:spacing w:after="19" w:line="259" w:lineRule="auto"/>
        <w:ind w:right="110"/>
        <w:jc w:val="right"/>
      </w:pPr>
      <w:r>
        <w:t xml:space="preserve">do Uchwały Nr XXXVIII/476/13  </w:t>
      </w:r>
    </w:p>
    <w:p w14:paraId="2E97884B" w14:textId="77777777" w:rsidR="007C0B13" w:rsidRDefault="001B1AAB">
      <w:pPr>
        <w:spacing w:after="315"/>
        <w:ind w:left="7604" w:right="112" w:hanging="523"/>
      </w:pPr>
      <w:r>
        <w:t xml:space="preserve">Rady Miasta Kędzierzyn-Koźle  z dnia 28 czerwca 2013 r.  </w:t>
      </w:r>
    </w:p>
    <w:p w14:paraId="06547799" w14:textId="77777777" w:rsidR="007C0B13" w:rsidRDefault="001B1AAB">
      <w:pPr>
        <w:spacing w:after="206" w:line="265" w:lineRule="auto"/>
        <w:ind w:left="855" w:right="609" w:firstLine="730"/>
        <w:jc w:val="left"/>
      </w:pPr>
      <w:r>
        <w:rPr>
          <w:b/>
        </w:rPr>
        <w:t xml:space="preserve">Sposób ustalania wysokości opłat dodatkowych z tytułu przewozu osób,  </w:t>
      </w:r>
      <w:r>
        <w:rPr>
          <w:b/>
        </w:rPr>
        <w:t>zabranych ze sobą do przewozu rzeczy i zwierząt oraz wysokość opłaty manipulacyjnej</w:t>
      </w:r>
      <w:r>
        <w:t xml:space="preserve">  </w:t>
      </w:r>
    </w:p>
    <w:tbl>
      <w:tblPr>
        <w:tblStyle w:val="TableGrid"/>
        <w:tblW w:w="9988" w:type="dxa"/>
        <w:tblInd w:w="-60" w:type="dxa"/>
        <w:tblCellMar>
          <w:top w:w="67" w:type="dxa"/>
          <w:left w:w="0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420"/>
        <w:gridCol w:w="6414"/>
        <w:gridCol w:w="3154"/>
      </w:tblGrid>
      <w:tr w:rsidR="007C0B13" w14:paraId="3160A8A2" w14:textId="77777777">
        <w:trPr>
          <w:trHeight w:val="32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D98" w14:textId="77777777" w:rsidR="007C0B13" w:rsidRDefault="001B1AAB">
            <w:pPr>
              <w:spacing w:after="0" w:line="259" w:lineRule="auto"/>
              <w:ind w:left="60" w:right="0" w:firstLine="0"/>
            </w:pPr>
            <w:r>
              <w:t xml:space="preserve">Lp.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83614" w14:textId="77777777" w:rsidR="007C0B13" w:rsidRDefault="001B1AAB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Rodzaj opłaty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F92D3" w14:textId="77777777" w:rsidR="007C0B13" w:rsidRDefault="001B1AAB">
            <w:pPr>
              <w:spacing w:after="0" w:line="259" w:lineRule="auto"/>
              <w:ind w:left="2" w:right="0" w:firstLine="0"/>
              <w:jc w:val="center"/>
            </w:pPr>
            <w:r>
              <w:t>Wysokość opłaty dodatkowej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168332E8" w14:textId="77777777">
        <w:trPr>
          <w:trHeight w:val="8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0B9E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1.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9226" w14:textId="77777777" w:rsidR="007C0B13" w:rsidRDefault="001B1AAB">
            <w:pPr>
              <w:spacing w:after="0" w:line="259" w:lineRule="auto"/>
              <w:ind w:left="60" w:right="0" w:firstLine="0"/>
            </w:pPr>
            <w:r>
              <w:t xml:space="preserve">opłata dodatkowa za przejazd bez odpowiedniego dokumentu przewozu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AF45" w14:textId="77777777" w:rsidR="007C0B13" w:rsidRDefault="001B1AAB">
            <w:pPr>
              <w:spacing w:after="0" w:line="239" w:lineRule="auto"/>
              <w:ind w:left="0" w:right="0" w:firstLine="0"/>
              <w:jc w:val="center"/>
            </w:pPr>
            <w:r>
              <w:t xml:space="preserve">260,00 zł, to jest 100-krotność najtańszego biletu jednorazowego </w:t>
            </w:r>
          </w:p>
          <w:p w14:paraId="512BC075" w14:textId="77777777" w:rsidR="007C0B13" w:rsidRDefault="001B1AAB">
            <w:pPr>
              <w:spacing w:after="0" w:line="259" w:lineRule="auto"/>
              <w:ind w:left="4" w:right="0" w:firstLine="0"/>
              <w:jc w:val="center"/>
            </w:pPr>
            <w:r>
              <w:t>normalnego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321322CD" w14:textId="77777777">
        <w:trPr>
          <w:trHeight w:val="8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9F0F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2.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E5CD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za niewypisany bilet okresowy imienny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E422" w14:textId="77777777" w:rsidR="007C0B13" w:rsidRDefault="001B1AAB">
            <w:pPr>
              <w:spacing w:after="1" w:line="236" w:lineRule="auto"/>
              <w:ind w:left="0" w:right="0" w:firstLine="0"/>
              <w:jc w:val="center"/>
            </w:pPr>
            <w:r>
              <w:t>104,00 zł, to jest 40-</w:t>
            </w:r>
            <w:r>
              <w:t xml:space="preserve">krotność najtańszego biletu jednorazowego </w:t>
            </w:r>
          </w:p>
          <w:p w14:paraId="340EAD17" w14:textId="77777777" w:rsidR="007C0B13" w:rsidRDefault="001B1AAB">
            <w:pPr>
              <w:spacing w:after="0" w:line="259" w:lineRule="auto"/>
              <w:ind w:left="4" w:right="0" w:firstLine="0"/>
              <w:jc w:val="center"/>
            </w:pPr>
            <w:r>
              <w:t>normalnego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2F0972A5" w14:textId="77777777">
        <w:trPr>
          <w:trHeight w:val="8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D07A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3.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AAC8" w14:textId="77777777" w:rsidR="007C0B13" w:rsidRDefault="001B1AAB">
            <w:pPr>
              <w:spacing w:after="0" w:line="259" w:lineRule="auto"/>
              <w:ind w:left="60" w:right="0" w:firstLine="0"/>
            </w:pPr>
            <w:r>
              <w:t xml:space="preserve">opłata dodatkowa za przejazd bez ważnego dokumentu poświadczającego uprawnienie do przejazdu bezpłatnego lub ulgowego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7D4D" w14:textId="77777777" w:rsidR="007C0B13" w:rsidRDefault="001B1AAB">
            <w:pPr>
              <w:spacing w:after="4" w:line="236" w:lineRule="auto"/>
              <w:ind w:left="0" w:right="0" w:firstLine="0"/>
              <w:jc w:val="center"/>
            </w:pPr>
            <w:r>
              <w:t xml:space="preserve">104,00 zł, to jest 40-krotność najtańszego biletu jednorazowego </w:t>
            </w:r>
          </w:p>
          <w:p w14:paraId="0B53F5CD" w14:textId="77777777" w:rsidR="007C0B13" w:rsidRDefault="001B1AAB">
            <w:pPr>
              <w:spacing w:after="0" w:line="259" w:lineRule="auto"/>
              <w:ind w:left="4" w:right="0" w:firstLine="0"/>
              <w:jc w:val="center"/>
            </w:pPr>
            <w:r>
              <w:t>normalnego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139E22DD" w14:textId="77777777">
        <w:trPr>
          <w:trHeight w:val="8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EE20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4.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EE5B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opłata dodatkowa za zabranie ze sobą do autobusu rzeczy wyłączonych z przewozu albo rzeczy dopuszczonych do przewozu na warunkach szczególnych, bez zachowania tych warunków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03C2" w14:textId="77777777" w:rsidR="007C0B13" w:rsidRDefault="001B1AAB">
            <w:pPr>
              <w:spacing w:after="0" w:line="239" w:lineRule="auto"/>
              <w:ind w:left="0" w:right="0" w:firstLine="0"/>
              <w:jc w:val="center"/>
            </w:pPr>
            <w:r>
              <w:t xml:space="preserve">104,00 zł, to jest 40-krotność najtańszego biletu jednorazowego </w:t>
            </w:r>
          </w:p>
          <w:p w14:paraId="297BF621" w14:textId="77777777" w:rsidR="007C0B13" w:rsidRDefault="001B1AAB">
            <w:pPr>
              <w:spacing w:after="0" w:line="259" w:lineRule="auto"/>
              <w:ind w:left="4" w:right="0" w:firstLine="0"/>
              <w:jc w:val="center"/>
            </w:pPr>
            <w:r>
              <w:t>normalnego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22721020" w14:textId="77777777">
        <w:trPr>
          <w:trHeight w:val="8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27B7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5.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C707F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opłata dodatkowa za spowodowanie przez pasażera, bez uzasadnionej przyczyny (w tym również związanej z koniecznością ustalenia jego tożsamości) zatrzymania lub zmiany trasy autobusu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89E1" w14:textId="77777777" w:rsidR="007C0B13" w:rsidRDefault="001B1AAB">
            <w:pPr>
              <w:spacing w:after="4" w:line="236" w:lineRule="auto"/>
              <w:ind w:left="0" w:right="0" w:firstLine="0"/>
              <w:jc w:val="center"/>
            </w:pPr>
            <w:r>
              <w:t xml:space="preserve">520,00 zł, to jest 200-krotność najtańszego biletu jednorazowego </w:t>
            </w:r>
          </w:p>
          <w:p w14:paraId="635A8375" w14:textId="77777777" w:rsidR="007C0B13" w:rsidRDefault="001B1AAB">
            <w:pPr>
              <w:spacing w:after="0" w:line="259" w:lineRule="auto"/>
              <w:ind w:left="4" w:right="0" w:firstLine="0"/>
              <w:jc w:val="center"/>
            </w:pPr>
            <w:r>
              <w:t>n</w:t>
            </w:r>
            <w:r>
              <w:t>ormalnego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3F3BDF08" w14:textId="77777777">
        <w:trPr>
          <w:trHeight w:val="8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4F54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6.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09BB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opłatę manipulacyjną ustala się, uwzględniając ponoszone przez przewoźnika koszty czynności związanych ze zwrotem albo umorzeniem opłaty dodatkowej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07B8" w14:textId="367EF923" w:rsidR="007C0B13" w:rsidRDefault="001B1AAB" w:rsidP="00BE2938">
            <w:pPr>
              <w:spacing w:after="0" w:line="239" w:lineRule="auto"/>
              <w:ind w:left="0" w:right="0" w:firstLine="0"/>
              <w:jc w:val="center"/>
            </w:pPr>
            <w:r>
              <w:t>10,40 zł, to jest 4-krotność najtańszego biletu jednorazowego nor</w:t>
            </w:r>
            <w:r>
              <w:t>malnego</w:t>
            </w:r>
            <w:r>
              <w:rPr>
                <w:sz w:val="18"/>
              </w:rPr>
              <w:t xml:space="preserve"> </w:t>
            </w:r>
          </w:p>
        </w:tc>
      </w:tr>
    </w:tbl>
    <w:p w14:paraId="76E810CB" w14:textId="77777777" w:rsidR="007C0B13" w:rsidRDefault="001B1AA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D92240" w14:textId="77777777" w:rsidR="007C0B13" w:rsidRDefault="001B1AAB">
      <w:pPr>
        <w:spacing w:after="19" w:line="259" w:lineRule="auto"/>
        <w:ind w:right="110"/>
        <w:jc w:val="right"/>
      </w:pPr>
      <w:r>
        <w:t xml:space="preserve">Załącznik Nr 2 </w:t>
      </w:r>
    </w:p>
    <w:p w14:paraId="0803B750" w14:textId="77777777" w:rsidR="007C0B13" w:rsidRDefault="001B1AAB">
      <w:pPr>
        <w:spacing w:after="19" w:line="259" w:lineRule="auto"/>
        <w:ind w:right="110"/>
        <w:jc w:val="right"/>
      </w:pPr>
      <w:r>
        <w:t xml:space="preserve"> do Uchwały Nr XXXVIII/476/13  </w:t>
      </w:r>
    </w:p>
    <w:p w14:paraId="119C252C" w14:textId="77777777" w:rsidR="007C0B13" w:rsidRDefault="001B1AAB">
      <w:pPr>
        <w:ind w:left="7604" w:right="112" w:hanging="523"/>
      </w:pPr>
      <w:r>
        <w:t xml:space="preserve">Rady Miasta Kędzierzyn-Koźle  z dnia 28 czerwca 2013 r.  </w:t>
      </w:r>
    </w:p>
    <w:p w14:paraId="2E4AC9CC" w14:textId="77777777" w:rsidR="007C0B13" w:rsidRDefault="001B1AAB">
      <w:pPr>
        <w:spacing w:after="206" w:line="265" w:lineRule="auto"/>
        <w:ind w:left="2242" w:right="490" w:hanging="1661"/>
        <w:jc w:val="left"/>
      </w:pPr>
      <w:r>
        <w:rPr>
          <w:b/>
        </w:rPr>
        <w:t>Uprawnienia gminne do przejazdów bezpłatnych środkami lokalnego transportu zbiorowego w granicach administracyjnych Miasta Kędzierzyn-Koźle</w:t>
      </w:r>
      <w:r>
        <w:t xml:space="preserve">  </w:t>
      </w:r>
    </w:p>
    <w:tbl>
      <w:tblPr>
        <w:tblStyle w:val="TableGrid"/>
        <w:tblW w:w="9988" w:type="dxa"/>
        <w:tblInd w:w="-60" w:type="dxa"/>
        <w:tblCellMar>
          <w:top w:w="67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420"/>
        <w:gridCol w:w="4477"/>
        <w:gridCol w:w="5091"/>
      </w:tblGrid>
      <w:tr w:rsidR="007C0B13" w14:paraId="72C164DD" w14:textId="77777777">
        <w:trPr>
          <w:trHeight w:val="5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7586" w14:textId="77777777" w:rsidR="007C0B13" w:rsidRDefault="001B1AAB">
            <w:pPr>
              <w:spacing w:after="0" w:line="259" w:lineRule="auto"/>
              <w:ind w:left="60" w:right="0" w:firstLine="0"/>
            </w:pPr>
            <w:r>
              <w:t xml:space="preserve">Lp.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440F" w14:textId="77777777" w:rsidR="007C0B13" w:rsidRDefault="001B1AAB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Osoby uprawnione do przejazdów bezpłatnych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DDFF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>Podstawa uprawnienia, dokument poświadczający uprawnienie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437B338E" w14:textId="77777777">
        <w:trPr>
          <w:trHeight w:val="5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5B57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1.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BF31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Dzieci w wieku do 3 lat.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98D" w14:textId="77777777" w:rsidR="007C0B13" w:rsidRDefault="001B1AAB">
            <w:pPr>
              <w:spacing w:after="0" w:line="259" w:lineRule="auto"/>
              <w:ind w:left="60" w:right="0" w:firstLine="0"/>
            </w:pPr>
            <w:r>
              <w:t>Oświadczenie opiekuna lub dokument stwierdzający wiek dziecka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4EB86564" w14:textId="77777777">
        <w:trPr>
          <w:trHeight w:val="12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A44D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2.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663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Osoby, które ukończyły 70 rok życia.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378" w14:textId="77777777" w:rsidR="007C0B13" w:rsidRDefault="001B1AAB">
            <w:pPr>
              <w:spacing w:after="0" w:line="251" w:lineRule="auto"/>
              <w:ind w:left="60" w:right="0" w:firstLine="0"/>
              <w:jc w:val="left"/>
            </w:pPr>
            <w:r>
              <w:t xml:space="preserve">Dokument potwierdzający wiek i tożsamość, a </w:t>
            </w:r>
            <w:r>
              <w:t xml:space="preserve">w przypadku obywateli państw członkowskich Unii Europejskiej – odpowiedni dokument wystawiony przez uprawniony organ.  </w:t>
            </w:r>
          </w:p>
          <w:p w14:paraId="04807295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C0B13" w14:paraId="6374B747" w14:textId="77777777">
        <w:trPr>
          <w:trHeight w:val="63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8E10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lastRenderedPageBreak/>
              <w:t xml:space="preserve">3.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C265" w14:textId="77777777" w:rsidR="007C0B13" w:rsidRDefault="001B1AAB">
            <w:pPr>
              <w:spacing w:after="0" w:line="259" w:lineRule="auto"/>
              <w:ind w:left="60" w:right="143" w:firstLine="0"/>
              <w:jc w:val="left"/>
            </w:pPr>
            <w:r>
              <w:t>Osoby całkowicie niezdolne do pracy i samodzielnej egzystencji (dawna I grupa  inwalidzka) oraz osoby o znacznym stopniu niepełn</w:t>
            </w:r>
            <w:r>
              <w:t xml:space="preserve">osprawności wraz z opiekunem towarzyszącym im w pojeździe.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A94" w14:textId="77777777" w:rsidR="007C0B13" w:rsidRDefault="001B1AAB">
            <w:pPr>
              <w:spacing w:after="20" w:line="260" w:lineRule="auto"/>
              <w:ind w:left="60" w:right="0" w:firstLine="0"/>
              <w:jc w:val="left"/>
            </w:pPr>
            <w:r>
              <w:t>Wypis z orzeczenia właściwej komisji lekarskiej do spraw inwalidztwa i zatrudnienia, stwierdzający zaliczenie do I grupy inwalidzkiej, wypis z orzeczenia lekarza orzecznika ZUS (rzeczoznawcy KRUS</w:t>
            </w:r>
            <w:r>
              <w:t>) stwierdzającego całkowitą niezdolność do pracy i samodzielnej egzystencji, wypis z orzeczenia właściwego organu  stwierdzający znaczny stopień niepełnosprawności, zaświadczenie ZUS stwierdzające zaliczenie wyrokiem sądu do I grupy inwalidzkiej bądź uznan</w:t>
            </w:r>
            <w:r>
              <w:t xml:space="preserve">ie w tym samym trybie niezdolności do samodzielnej egzystencji, względnie legitymacje: rencisty wojskowego, Polskiego </w:t>
            </w:r>
          </w:p>
          <w:p w14:paraId="6B154A18" w14:textId="77777777" w:rsidR="007C0B13" w:rsidRDefault="001B1AAB">
            <w:pPr>
              <w:spacing w:after="24" w:line="253" w:lineRule="auto"/>
              <w:ind w:left="60" w:right="70" w:firstLine="0"/>
              <w:jc w:val="left"/>
            </w:pPr>
            <w:r>
              <w:t xml:space="preserve">Związku Niewidomych, Związku Ociemniałych Żołnierzy Rzeczypospolitej Polskiej, lub osoby niepełnosprawnej – wystawione przez uprawniony organ, zawierające adnotacje o zaliczeniu do I grupy inwalidzkiej, uznaniu niezdolności do samodzielnej egzystencji lub </w:t>
            </w:r>
            <w:r>
              <w:t xml:space="preserve">zaliczeniu do znacznego stopnia niepełnosprawności, a w przypadku obywateli państw członkowskich Unii Europejskiej – odpowiedni dokument wystawiony przez uprawniony organ.  </w:t>
            </w:r>
          </w:p>
          <w:p w14:paraId="2AC85BC1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>W przypadku widocznego inwalidztwa lub niepełnosprawności nie jest wymagane posiad</w:t>
            </w:r>
            <w:r>
              <w:t>anie i okazywanie przez osobę uprawnioną dokumentów poświadczających uprawnienie do korzystania z przejazdów na warunkach określonych w niniejszej uchwale.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7090CBF1" w14:textId="77777777">
        <w:trPr>
          <w:trHeight w:val="310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1987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4.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17C0" w14:textId="77777777" w:rsidR="007C0B13" w:rsidRDefault="001B1AAB">
            <w:pPr>
              <w:spacing w:after="0" w:line="259" w:lineRule="auto"/>
              <w:ind w:left="60" w:right="150" w:firstLine="0"/>
              <w:jc w:val="left"/>
            </w:pPr>
            <w:r>
              <w:t xml:space="preserve">Osoby niewidome, ociemniałe oraz niedowidzące, wraz z opiekunem towarzyszącym im w pojeździe </w:t>
            </w:r>
            <w:r>
              <w:t xml:space="preserve">lub psem przewodnikiem.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411" w14:textId="77777777" w:rsidR="007C0B13" w:rsidRDefault="001B1AAB">
            <w:pPr>
              <w:spacing w:after="25" w:line="253" w:lineRule="auto"/>
              <w:ind w:left="60" w:right="0" w:firstLine="0"/>
              <w:jc w:val="left"/>
            </w:pPr>
            <w:r>
              <w:t>Wypis z orzeczenia właściwej komisji lekarskiej do spraw inwalidztwa i zatrudnienia, wypis z orzeczenia lekarza orzecznika ZUS, legitymacje:, Związku Ociemniałych  Żołnierzy Rzeczypospolitej Polskiej, Polskiego Związku Niewidomych</w:t>
            </w:r>
            <w:r>
              <w:t xml:space="preserve"> a w przypadku obywateli państw członkowskich Unii Europejskiej  - odpowiedni dokument wystawiony przez uprawniony organ.  </w:t>
            </w:r>
          </w:p>
          <w:p w14:paraId="0C172FC8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W przypadku widocznego inwalidztwa lub niepełnosprawności nie jest wymagane posiadanie i </w:t>
            </w:r>
            <w:r>
              <w:t>okazywanie przez osobę uprawnioną dokumentów poświadczających uprawnienie do korzystania z przejazdów na warunkach określonych w niniejszej uchwale.</w:t>
            </w:r>
            <w:r>
              <w:rPr>
                <w:sz w:val="18"/>
              </w:rPr>
              <w:t xml:space="preserve"> </w:t>
            </w:r>
          </w:p>
        </w:tc>
      </w:tr>
    </w:tbl>
    <w:p w14:paraId="7DECD6E8" w14:textId="77777777" w:rsidR="007C0B13" w:rsidRDefault="007C0B13">
      <w:pPr>
        <w:spacing w:after="0" w:line="259" w:lineRule="auto"/>
        <w:ind w:left="-1020" w:right="62" w:firstLine="0"/>
        <w:jc w:val="left"/>
      </w:pPr>
    </w:p>
    <w:tbl>
      <w:tblPr>
        <w:tblStyle w:val="TableGrid"/>
        <w:tblW w:w="9988" w:type="dxa"/>
        <w:tblInd w:w="-60" w:type="dxa"/>
        <w:tblCellMar>
          <w:top w:w="67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477"/>
        <w:gridCol w:w="5091"/>
      </w:tblGrid>
      <w:tr w:rsidR="007C0B13" w14:paraId="6E2A2CB7" w14:textId="77777777">
        <w:trPr>
          <w:trHeight w:val="15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73F4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F9E1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 xml:space="preserve">Osoby głuche i głuchonieme.  </w:t>
            </w:r>
          </w:p>
          <w:p w14:paraId="44602D51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61A8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>Wypis z orzeczenia właściwej komisji lekarskiej do spraw inwalidztw</w:t>
            </w:r>
            <w:r>
              <w:t>a i zatrudnienia, wypis z orzeczenia lekarza orzecznika ZUS, legitymacje: Polskiego Związku Głuchych, a w przypadku obywateli państw członkowskich Unii Europejskiej - odpowiedni dokument wystawiony przez uprawniony organ.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53A6E5A0" w14:textId="77777777">
        <w:trPr>
          <w:trHeight w:val="18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5BA5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6.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A9D2" w14:textId="77777777" w:rsidR="007C0B13" w:rsidRDefault="001B1AAB">
            <w:pPr>
              <w:spacing w:after="0" w:line="259" w:lineRule="auto"/>
              <w:ind w:left="0" w:right="94" w:firstLine="0"/>
              <w:jc w:val="left"/>
            </w:pPr>
            <w:r>
              <w:t>Osoby niepełnosprawne, inne niż wymienione w pkt 3, 4 i 5 uczęszczające do dziennych ośrodków rehabilitacyjnych lub ośrodków terapii zajęciowej - z tym, że uprawnienie obejmuje wyłącznie przejazd na odcinku linii autobusowej  od miejsca zamieszkania lub po</w:t>
            </w:r>
            <w:r>
              <w:t xml:space="preserve">bytu do ośrodka i z powrotem.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D82B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>Wypis z orzeczenia komisji lekarskiej do spraw inwalidztwa i zatrudnienia, stwierdzający niepełnosprawność  wraz ze skierowaniem do ośrodka a w przypadku obywateli państw członkowskich Unii Europejskiej - odpowiedni dokument</w:t>
            </w:r>
            <w:r>
              <w:t xml:space="preserve"> wystawiony przez uprawniony organ.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7CF0652C" w14:textId="77777777">
        <w:trPr>
          <w:trHeight w:val="58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1CA4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A089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 xml:space="preserve">Dzieci i młodzież niepełnosprawna oraz niedostosowana społecznie, objęta kształceniem specjalnym na podstawie ustawy o systemie oświaty a </w:t>
            </w:r>
            <w:r>
              <w:t xml:space="preserve">także niepełnosprawne dzieci pięcioletnie objęte obowiązkiem odbycia rocznego przygotowania przedszkolnego oraz towarzyszący tym osobom opiekunowie – z tym, że uprawnienie to obejmuje wyłącznie przejazd na odcinku linii autobusowej od miejsca zamieszkania </w:t>
            </w:r>
            <w:r>
              <w:t xml:space="preserve">lub pobytu do właściwego ośrodka (miejsca kształcenia specjalnego, miejsca odbywania przygotowania przedszkolnego, domu pomocy społecznej, zakładu opieki zdrowotnej, poradni </w:t>
            </w:r>
            <w:proofErr w:type="spellStart"/>
            <w:r>
              <w:t>psychologiczno</w:t>
            </w:r>
            <w:proofErr w:type="spellEnd"/>
            <w:r>
              <w:t xml:space="preserve"> – pedagogicznej) i z powrotem w dni nauki.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8342" w14:textId="77777777" w:rsidR="007C0B13" w:rsidRDefault="001B1AAB">
            <w:pPr>
              <w:spacing w:after="20" w:line="259" w:lineRule="auto"/>
              <w:ind w:left="0" w:right="0" w:firstLine="0"/>
              <w:jc w:val="left"/>
            </w:pPr>
            <w:r>
              <w:t>W zależności od tytułu</w:t>
            </w:r>
            <w:r>
              <w:t xml:space="preserve"> uprawnienia:  </w:t>
            </w:r>
          </w:p>
          <w:p w14:paraId="0FAA4C80" w14:textId="77777777" w:rsidR="007C0B13" w:rsidRDefault="001B1AAB">
            <w:pPr>
              <w:numPr>
                <w:ilvl w:val="0"/>
                <w:numId w:val="1"/>
              </w:numPr>
              <w:spacing w:after="22" w:line="256" w:lineRule="auto"/>
              <w:ind w:right="133" w:firstLine="0"/>
              <w:jc w:val="left"/>
            </w:pPr>
            <w:r>
              <w:t xml:space="preserve">legitymacja szkolna dla uczniów dotkniętych inwalidztwem lub niepełnosprawnych, legitymacja przedszkolna dla dzieci niepełnosprawnych albo legitymacja szkolna lub studencka wraz z jednym z dokumentów w ust. 2;  </w:t>
            </w:r>
          </w:p>
          <w:p w14:paraId="134595F5" w14:textId="77777777" w:rsidR="007C0B13" w:rsidRDefault="001B1AAB">
            <w:pPr>
              <w:numPr>
                <w:ilvl w:val="0"/>
                <w:numId w:val="1"/>
              </w:numPr>
              <w:spacing w:after="6" w:line="258" w:lineRule="auto"/>
              <w:ind w:right="133" w:firstLine="0"/>
              <w:jc w:val="left"/>
            </w:pPr>
            <w:r>
              <w:t>legitymacje Polskiego Związk</w:t>
            </w:r>
            <w:r>
              <w:t xml:space="preserve">u Niewidomych, Polskiego Związku Głuchych, Polskiego  </w:t>
            </w:r>
          </w:p>
          <w:p w14:paraId="6F96881B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>Stowarzyszenia na Rzecz Osób z Upośledzeniem Umysłowym, Krajowego Komitetu Pomocy Dzieciom Niepełnosprawnym Ruchowo przy Zarządzie Głównym Towarzystwa Przyjaciół Dzieci, legitymacja osoby niepełnospraw</w:t>
            </w:r>
            <w:r>
              <w:t xml:space="preserve">nej wystawiona przez uprawniony organ, duplikat zaświadczenia lekarskiego o stanie zdrowia dziecka dla ustalenia prawa do zasiłku pielęgnacyjnego,  wypis z orzeczenia komisji lekarskiej do spraw inwalidztwa i zatrudnienia lub orzeczenia lekarza orzecznika </w:t>
            </w:r>
            <w:r>
              <w:t>ZUS stwierdzający zaliczenie do jednej z grup inwalidów albo całkowitą niezdolność do samodzielnej egzystencji lub też całkowitą albo częściową niezdolność do pracy, a w przypadku obywateli państw członkowskich  Unii Europejskiej – odpowiedni dokument wyst</w:t>
            </w:r>
            <w:r>
              <w:t>awiony przez uprawniony organ.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7A5C612D" w14:textId="77777777">
        <w:trPr>
          <w:trHeight w:val="5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4272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D3D3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 xml:space="preserve">Umundurowani funkcjonariusze Policji, Straży Miejskiej i Żandarmerii Wojskowej.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1946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>Legitymacja służbowa lub książeczka wojskowa.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4BCECF36" w14:textId="77777777">
        <w:trPr>
          <w:trHeight w:val="10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F7E1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4863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 xml:space="preserve">Pracownicy operatora publicznego transportu zbiorowego oraz członkowie ich rodzin na zasadach ustalonych w zakładowym układzie zbiorowym pracy.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A2AD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 xml:space="preserve">Legitymacja pracownicza.  </w:t>
            </w:r>
          </w:p>
          <w:p w14:paraId="6008C733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C0B13" w14:paraId="66ED2538" w14:textId="77777777">
        <w:trPr>
          <w:trHeight w:val="8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2BB" w14:textId="77777777" w:rsidR="007C0B13" w:rsidRDefault="001B1AAB">
            <w:pPr>
              <w:spacing w:after="0" w:line="259" w:lineRule="auto"/>
              <w:ind w:left="0" w:right="0" w:firstLine="0"/>
            </w:pPr>
            <w:r>
              <w:t xml:space="preserve">10.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5127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>Właściciele i współwłaściciele samochodów oso</w:t>
            </w:r>
            <w:r>
              <w:t xml:space="preserve">bowych podróżujący w dniu 22 września każdego roku („Dzień bez samochodu”).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0A41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t>Ważny dowód rejestracyjny samochodu, którego właścicielem lub współwłaścicielem jest pasażer, dokument potwierdzający tożsamość.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64FABCC5" w14:textId="77777777">
        <w:trPr>
          <w:trHeight w:val="5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CBBB" w14:textId="77777777" w:rsidR="007C0B13" w:rsidRDefault="001B1AAB">
            <w:pPr>
              <w:spacing w:after="0" w:line="259" w:lineRule="auto"/>
              <w:ind w:left="0" w:right="0" w:firstLine="0"/>
            </w:pPr>
            <w:r>
              <w:t xml:space="preserve">11.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9E7A" w14:textId="77777777" w:rsidR="007C0B13" w:rsidRDefault="001B1AAB">
            <w:pPr>
              <w:spacing w:after="0" w:line="259" w:lineRule="auto"/>
              <w:ind w:left="0" w:right="0" w:firstLine="0"/>
            </w:pPr>
            <w:r>
              <w:t>Honorowi Obywatele Miasta Kędzierzyn-Koźl</w:t>
            </w:r>
            <w:r>
              <w:t xml:space="preserve">e.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641E" w14:textId="77777777" w:rsidR="007C0B13" w:rsidRDefault="001B1AAB">
            <w:pPr>
              <w:spacing w:after="0" w:line="259" w:lineRule="auto"/>
              <w:ind w:left="0" w:right="0" w:firstLine="0"/>
            </w:pPr>
            <w:r>
              <w:t>Legitymacja wydana przez Przewodniczącego Rady Miasta Kędzierzyn-Koźle.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654DE99F" w14:textId="77777777">
        <w:trPr>
          <w:trHeight w:val="18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4BC" w14:textId="77777777" w:rsidR="007C0B13" w:rsidRDefault="001B1AAB">
            <w:pPr>
              <w:spacing w:after="0" w:line="259" w:lineRule="auto"/>
              <w:ind w:left="0" w:right="0" w:firstLine="0"/>
            </w:pPr>
            <w:r>
              <w:t xml:space="preserve">12.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1ABD" w14:textId="77777777" w:rsidR="007C0B13" w:rsidRDefault="001B1AAB">
            <w:pPr>
              <w:spacing w:after="0" w:line="263" w:lineRule="auto"/>
              <w:ind w:left="0" w:right="0" w:firstLine="0"/>
              <w:jc w:val="left"/>
            </w:pPr>
            <w:r>
              <w:t xml:space="preserve">Honorowi Dawcy Krwi mieszkańcy Kędzierzyna-Koźla.  </w:t>
            </w:r>
          </w:p>
          <w:p w14:paraId="11DEB894" w14:textId="77777777" w:rsidR="007C0B13" w:rsidRDefault="001B1AA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D02C" w14:textId="77777777" w:rsidR="007C0B13" w:rsidRDefault="001B1AAB">
            <w:pPr>
              <w:spacing w:after="0" w:line="259" w:lineRule="auto"/>
              <w:ind w:left="0" w:right="190" w:firstLine="0"/>
              <w:jc w:val="left"/>
            </w:pPr>
            <w:r>
              <w:t xml:space="preserve">Dokument tożsamości oraz legitymacja stwierdzająca nadanie odznaki honorowej „zasłużony Honorowy Dawca Krwi”, o której mowa w § 2 ust. 3 rozporządzenia Ministra Zdrowia z dnia 21 sierpnia 2006 r. w sprawie określenia wzoru oraz szczegółowych zasad i trybu </w:t>
            </w:r>
            <w:r>
              <w:t>nadawania odznaki honorowej „Zasłużony Honorowy dawca Krwi”.</w:t>
            </w:r>
            <w:r>
              <w:rPr>
                <w:sz w:val="18"/>
              </w:rPr>
              <w:t xml:space="preserve"> </w:t>
            </w:r>
          </w:p>
        </w:tc>
      </w:tr>
    </w:tbl>
    <w:p w14:paraId="79085718" w14:textId="77777777" w:rsidR="007C0B13" w:rsidRDefault="001B1AAB">
      <w:pPr>
        <w:spacing w:after="0" w:line="265" w:lineRule="auto"/>
        <w:ind w:left="284" w:right="0" w:firstLine="228"/>
        <w:jc w:val="left"/>
      </w:pPr>
      <w:r>
        <w:rPr>
          <w:b/>
        </w:rPr>
        <w:t xml:space="preserve">Uprawnienia gminne (ulga w wysokości 50%) do przejazdów ulgowych środkami lokalnego  transportu zbiorowego w </w:t>
      </w:r>
      <w:r>
        <w:rPr>
          <w:b/>
        </w:rPr>
        <w:t>granicach administracyjnych Miasta Kędzierzyn-Koźle</w:t>
      </w:r>
      <w:r>
        <w:t xml:space="preserve"> </w:t>
      </w:r>
    </w:p>
    <w:tbl>
      <w:tblPr>
        <w:tblStyle w:val="TableGrid"/>
        <w:tblW w:w="9988" w:type="dxa"/>
        <w:tblInd w:w="-60" w:type="dxa"/>
        <w:tblCellMar>
          <w:top w:w="67" w:type="dxa"/>
          <w:left w:w="0" w:type="dxa"/>
          <w:bottom w:w="10" w:type="dxa"/>
          <w:right w:w="5" w:type="dxa"/>
        </w:tblCellMar>
        <w:tblLook w:val="04A0" w:firstRow="1" w:lastRow="0" w:firstColumn="1" w:lastColumn="0" w:noHBand="0" w:noVBand="1"/>
      </w:tblPr>
      <w:tblGrid>
        <w:gridCol w:w="420"/>
        <w:gridCol w:w="3457"/>
        <w:gridCol w:w="6111"/>
      </w:tblGrid>
      <w:tr w:rsidR="007C0B13" w14:paraId="43DB027F" w14:textId="77777777">
        <w:trPr>
          <w:trHeight w:val="5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27DB" w14:textId="77777777" w:rsidR="007C0B13" w:rsidRDefault="001B1AAB">
            <w:pPr>
              <w:spacing w:after="0" w:line="259" w:lineRule="auto"/>
              <w:ind w:left="60" w:right="0" w:firstLine="0"/>
            </w:pPr>
            <w:r>
              <w:lastRenderedPageBreak/>
              <w:t xml:space="preserve">Lp.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FEB60" w14:textId="77777777" w:rsidR="007C0B13" w:rsidRDefault="001B1AAB">
            <w:pPr>
              <w:spacing w:after="0" w:line="259" w:lineRule="auto"/>
              <w:ind w:left="60" w:right="0" w:hanging="65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Osoby uprawnione do przejazdów ulgowych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B484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>Podstawa uprawnienia/dokument poświadczający uprawnienie.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28B3B232" w14:textId="77777777">
        <w:trPr>
          <w:trHeight w:val="5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941C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1.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C513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Dzieci od ukończenia 3 lat do rozpoczęcia nauki szkolnej.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27A4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>Oświadczenie opiekuna lub dokument stwierdzający wiek dziecka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53948231" w14:textId="77777777">
        <w:trPr>
          <w:trHeight w:val="10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E622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2.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46225" w14:textId="77777777" w:rsidR="007C0B13" w:rsidRDefault="001B1AAB">
            <w:pPr>
              <w:spacing w:after="0" w:line="259" w:lineRule="auto"/>
              <w:ind w:left="60" w:right="37" w:firstLine="0"/>
              <w:jc w:val="left"/>
            </w:pPr>
            <w:r>
              <w:t xml:space="preserve">Uczniowie szkół podstawowych, gimnazjalnych, ponadgimnazjalnych i policealnych, nie dłużej niż do ukończenia 26 roku życia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FD54" w14:textId="77777777" w:rsidR="007C0B13" w:rsidRDefault="001B1AAB">
            <w:pPr>
              <w:spacing w:after="0" w:line="259" w:lineRule="auto"/>
              <w:ind w:left="60" w:right="160" w:firstLine="0"/>
              <w:jc w:val="left"/>
            </w:pPr>
            <w:r>
              <w:t>Aktualna legitymacja szkolna ważna na dany rok kalendarzowy, a w przypadku obywateli państw członkowskich Unii Europejskiej – odpowiedni dokument wystawiony  przez uprawniony organ.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09AF761A" w14:textId="77777777">
        <w:trPr>
          <w:trHeight w:val="13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6340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3.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52BC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Emeryci i renciści.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D0E3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>Dowód osobisty emeryta lub rencisty albo inny dokument tożsamości ze zdjęciem, łącznie z dokumentem potwierdzającym pobieranie świadczenia emerytalnego lub rentowego, a w przypadku obywateli państw członkowskich Unii Europejskiej – odpowiedni dokument wyst</w:t>
            </w:r>
            <w:r>
              <w:t>awiony przez uprawniony organ.</w:t>
            </w:r>
            <w:r>
              <w:rPr>
                <w:sz w:val="18"/>
              </w:rPr>
              <w:t xml:space="preserve"> </w:t>
            </w:r>
          </w:p>
        </w:tc>
      </w:tr>
      <w:tr w:rsidR="007C0B13" w14:paraId="10063CC2" w14:textId="77777777">
        <w:trPr>
          <w:trHeight w:val="83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6A8F" w14:textId="77777777" w:rsidR="007C0B13" w:rsidRDefault="001B1AAB">
            <w:pPr>
              <w:spacing w:after="0" w:line="259" w:lineRule="auto"/>
              <w:ind w:left="127" w:right="0" w:firstLine="0"/>
              <w:jc w:val="left"/>
            </w:pPr>
            <w:r>
              <w:t xml:space="preserve">4.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C2BF" w14:textId="77777777" w:rsidR="007C0B13" w:rsidRDefault="001B1AAB">
            <w:pPr>
              <w:spacing w:after="0" w:line="259" w:lineRule="auto"/>
              <w:ind w:left="60" w:right="0" w:firstLine="0"/>
              <w:jc w:val="left"/>
            </w:pPr>
            <w:r>
              <w:t xml:space="preserve">Rodzice, opiekunowie prawni rodzin wielodzietnych posiadający kartę „Dla Rodziny Trzy Plus”.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835" w14:textId="77777777" w:rsidR="007C0B13" w:rsidRDefault="001B1AAB">
            <w:pPr>
              <w:spacing w:after="0" w:line="259" w:lineRule="auto"/>
              <w:ind w:left="60" w:right="0" w:firstLine="0"/>
            </w:pPr>
            <w:r>
              <w:t>Karta „Dla Rodziny Trzy Plus” oraz dokument potwierdzający tożsamość posiadacza karty.</w:t>
            </w:r>
            <w:r>
              <w:rPr>
                <w:sz w:val="18"/>
              </w:rPr>
              <w:t xml:space="preserve"> </w:t>
            </w:r>
          </w:p>
        </w:tc>
      </w:tr>
    </w:tbl>
    <w:p w14:paraId="5A55898F" w14:textId="77777777" w:rsidR="007C0B13" w:rsidRDefault="001B1AA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C0B13" w:rsidSect="00BE2938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851" w:right="896" w:bottom="997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3786" w14:textId="77777777" w:rsidR="001B1AAB" w:rsidRDefault="001B1AAB">
      <w:pPr>
        <w:spacing w:after="0" w:line="240" w:lineRule="auto"/>
      </w:pPr>
      <w:r>
        <w:separator/>
      </w:r>
    </w:p>
  </w:endnote>
  <w:endnote w:type="continuationSeparator" w:id="0">
    <w:p w14:paraId="161A21E4" w14:textId="77777777" w:rsidR="001B1AAB" w:rsidRDefault="001B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AA80" w14:textId="77777777" w:rsidR="001B1AAB" w:rsidRDefault="001B1AAB">
      <w:pPr>
        <w:spacing w:after="37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35932EF" w14:textId="77777777" w:rsidR="001B1AAB" w:rsidRDefault="001B1AAB">
      <w:pPr>
        <w:spacing w:after="37" w:line="259" w:lineRule="auto"/>
        <w:ind w:left="0" w:right="0" w:firstLine="0"/>
        <w:jc w:val="left"/>
      </w:pPr>
      <w:r>
        <w:continuationSeparator/>
      </w:r>
    </w:p>
  </w:footnote>
  <w:footnote w:id="1">
    <w:p w14:paraId="7CB8702C" w14:textId="77777777" w:rsidR="007C0B13" w:rsidRDefault="001B1AAB">
      <w:pPr>
        <w:pStyle w:val="footnotedescription"/>
        <w:spacing w:after="37" w:line="259" w:lineRule="auto"/>
        <w:ind w:left="0" w:right="0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Zmiany wymienionej ustawy zostały ogłoszone w Dz. U. z 2011 r. Nr 228, poz. 1368. </w:t>
      </w:r>
    </w:p>
  </w:footnote>
  <w:footnote w:id="2">
    <w:p w14:paraId="4AB45479" w14:textId="77777777" w:rsidR="007C0B13" w:rsidRDefault="001B1AAB">
      <w:pPr>
        <w:pStyle w:val="footnotedescription"/>
        <w:spacing w:after="0" w:line="245" w:lineRule="auto"/>
        <w:ind w:left="170" w:right="123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Zmiany tekstu jednolitego wymienionej ustawy zostały ogłoszone w Dz. U. z 20</w:t>
      </w:r>
      <w:r>
        <w:t xml:space="preserve">01 r. Nr 125, poz. 1371, z 2002 r.  Nr 113, poz. 984 i Nr 130, poz. 1112, z 2003 r. Nr 149, poz. 1452 i Nr 211, poz. 2049, z 2004 r. Nr 97, poz. 962, Nr 160, poz. 1678 i Nr 281, poz. 2780, z 2006 r. Nr 133, poz. 935, z 2008 r. Nr 219, poz. 1408, z 2009 r. </w:t>
      </w:r>
      <w:r>
        <w:t xml:space="preserve">Nr 92, poz. 753 oraz z 2011 r. Nr 5, poz. 13 oraz Nr 244, poz. 1454.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F1A5" w14:textId="77777777" w:rsidR="007C0B13" w:rsidRDefault="001B1AAB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60C532" wp14:editId="4679DD04">
              <wp:simplePos x="0" y="0"/>
              <wp:positionH relativeFrom="page">
                <wp:posOffset>647954</wp:posOffset>
              </wp:positionH>
              <wp:positionV relativeFrom="page">
                <wp:posOffset>791972</wp:posOffset>
              </wp:positionV>
              <wp:extent cx="6264656" cy="12700"/>
              <wp:effectExtent l="0" t="0" r="0" b="0"/>
              <wp:wrapSquare wrapText="bothSides"/>
              <wp:docPr id="12338" name="Group 12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12339" name="Shape 12339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38" style="width:493.28pt;height:1pt;position:absolute;mso-position-horizontal-relative:page;mso-position-horizontal:absolute;margin-left:51.02pt;mso-position-vertical-relative:page;margin-top:62.36pt;" coordsize="62646,127">
              <v:shape id="Shape 12339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Opolskiego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1647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1E291" w14:textId="77777777" w:rsidR="007C0B13" w:rsidRDefault="001B1AAB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0B1BA" wp14:editId="1D4F0D28">
              <wp:simplePos x="0" y="0"/>
              <wp:positionH relativeFrom="page">
                <wp:posOffset>647954</wp:posOffset>
              </wp:positionH>
              <wp:positionV relativeFrom="page">
                <wp:posOffset>791972</wp:posOffset>
              </wp:positionV>
              <wp:extent cx="6264656" cy="12700"/>
              <wp:effectExtent l="0" t="0" r="0" b="0"/>
              <wp:wrapSquare wrapText="bothSides"/>
              <wp:docPr id="12324" name="Group 12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12325" name="Shape 12325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324" style="width:493.28pt;height:1pt;position:absolute;mso-position-horizontal-relative:page;mso-position-horizontal:absolute;margin-left:51.02pt;mso-position-vertical-relative:page;margin-top:62.36pt;" coordsize="62646,127">
              <v:shape id="Shape 12325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Opolskiego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1647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BEBAD" w14:textId="77777777" w:rsidR="007C0B13" w:rsidRDefault="007C0B1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CE4"/>
    <w:multiLevelType w:val="hybridMultilevel"/>
    <w:tmpl w:val="9130435E"/>
    <w:lvl w:ilvl="0" w:tplc="EF5402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6307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3E1D6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0112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07FE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208C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AFAD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EA64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2036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13"/>
    <w:rsid w:val="001B1AAB"/>
    <w:rsid w:val="007C0B13"/>
    <w:rsid w:val="00B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EFAF"/>
  <w15:docId w15:val="{CD43D414-22A6-4BBF-B241-AD3DAB2B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50" w:lineRule="auto"/>
      <w:ind w:left="10" w:right="12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8" w:line="252" w:lineRule="auto"/>
      <w:ind w:left="85" w:right="61" w:hanging="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1647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XXXVIII/476/13 z dnia 28 czerwca 2013 r.</dc:title>
  <dc:subject>zmieniająca uchwałę w^sprawie ustalenia cen za usługi przewozowe środkami miejskiego transportu zbiorowego, uprawnień do ulgowych i^bezpłatnych przejazdów środkami miejskiego, publicznego transportu zbiorowego oraz sposobu ustalania wysokości opłat dodatkowych z^tytułu przewozu osób, zabranych ze sobą do przewozu rzeczy i^zwierząt oraz wysokości opłaty manipulacyjnej</dc:subject>
  <dc:creator>tmatczynska</dc:creator>
  <cp:keywords/>
  <cp:lastModifiedBy>Stanisław Kościukiewicz</cp:lastModifiedBy>
  <cp:revision>2</cp:revision>
  <dcterms:created xsi:type="dcterms:W3CDTF">2020-10-13T11:27:00Z</dcterms:created>
  <dcterms:modified xsi:type="dcterms:W3CDTF">2020-10-13T11:27:00Z</dcterms:modified>
</cp:coreProperties>
</file>